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0241FD" w:rsidRPr="000E3314" w:rsidRDefault="000241FD" w:rsidP="00024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4 тысяч</w:t>
      </w:r>
      <w:r w:rsidRPr="000E3314">
        <w:rPr>
          <w:rFonts w:ascii="Times New Roman" w:hAnsi="Times New Roman" w:cs="Times New Roman"/>
          <w:b/>
          <w:sz w:val="28"/>
          <w:szCs w:val="28"/>
        </w:rPr>
        <w:t xml:space="preserve"> будущих мам в Югре получают единое пособие</w:t>
      </w:r>
    </w:p>
    <w:p w:rsidR="000241FD" w:rsidRPr="001E2001" w:rsidRDefault="000241FD" w:rsidP="000241FD">
      <w:pPr>
        <w:rPr>
          <w:rFonts w:ascii="Times New Roman" w:hAnsi="Times New Roman" w:cs="Times New Roman"/>
          <w:sz w:val="28"/>
          <w:szCs w:val="28"/>
        </w:rPr>
      </w:pPr>
    </w:p>
    <w:p w:rsidR="000241FD" w:rsidRPr="001E2001" w:rsidRDefault="000241FD" w:rsidP="0002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01">
        <w:rPr>
          <w:rFonts w:ascii="Times New Roman" w:hAnsi="Times New Roman" w:cs="Times New Roman"/>
          <w:sz w:val="28"/>
          <w:szCs w:val="28"/>
        </w:rPr>
        <w:t xml:space="preserve">В этом году Отделение СФР по </w:t>
      </w:r>
      <w:r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</w:t>
      </w:r>
      <w:r w:rsidRPr="001E2001">
        <w:rPr>
          <w:rFonts w:ascii="Times New Roman" w:hAnsi="Times New Roman" w:cs="Times New Roman"/>
          <w:sz w:val="28"/>
          <w:szCs w:val="28"/>
        </w:rPr>
        <w:t xml:space="preserve"> одобрило заявления на единое пособие </w:t>
      </w:r>
      <w:r>
        <w:rPr>
          <w:rFonts w:ascii="Times New Roman" w:hAnsi="Times New Roman" w:cs="Times New Roman"/>
          <w:sz w:val="28"/>
          <w:szCs w:val="28"/>
        </w:rPr>
        <w:t>4 767</w:t>
      </w:r>
      <w:r w:rsidRPr="001E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будущих мамочек</w:t>
      </w:r>
      <w:r w:rsidRPr="001E2001">
        <w:rPr>
          <w:rFonts w:ascii="Times New Roman" w:hAnsi="Times New Roman" w:cs="Times New Roman"/>
          <w:sz w:val="28"/>
          <w:szCs w:val="28"/>
        </w:rPr>
        <w:t xml:space="preserve">. Сегодня данную выплату получают </w:t>
      </w:r>
      <w:r>
        <w:rPr>
          <w:rFonts w:ascii="Times New Roman" w:hAnsi="Times New Roman" w:cs="Times New Roman"/>
          <w:sz w:val="28"/>
          <w:szCs w:val="28"/>
        </w:rPr>
        <w:t>4 758</w:t>
      </w:r>
      <w:r w:rsidRPr="001E2001">
        <w:rPr>
          <w:rFonts w:ascii="Times New Roman" w:hAnsi="Times New Roman" w:cs="Times New Roman"/>
          <w:sz w:val="28"/>
          <w:szCs w:val="28"/>
        </w:rPr>
        <w:t xml:space="preserve"> беременных женщин. </w:t>
      </w:r>
    </w:p>
    <w:p w:rsidR="000241FD" w:rsidRDefault="000241FD" w:rsidP="0002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01">
        <w:rPr>
          <w:rFonts w:ascii="Times New Roman" w:hAnsi="Times New Roman" w:cs="Times New Roman"/>
          <w:sz w:val="28"/>
          <w:szCs w:val="28"/>
        </w:rPr>
        <w:t>Ежемесячное пособие назначается при обращении женщины в Отделение СФР после наступления 12 недель беременности. Оно выплачивается за период, начиная с месяца постановки на учет в медицинской организации, но не ранее 6 недель беременности.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1FD" w:rsidRPr="001E2001" w:rsidRDefault="000241FD" w:rsidP="0002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01">
        <w:rPr>
          <w:rFonts w:ascii="Times New Roman" w:hAnsi="Times New Roman" w:cs="Times New Roman"/>
          <w:sz w:val="28"/>
          <w:szCs w:val="28"/>
        </w:rPr>
        <w:t xml:space="preserve">Обязательное условие для получения выплат — будущая мама должна </w:t>
      </w:r>
      <w:r>
        <w:rPr>
          <w:rFonts w:ascii="Times New Roman" w:hAnsi="Times New Roman" w:cs="Times New Roman"/>
          <w:sz w:val="28"/>
          <w:szCs w:val="28"/>
        </w:rPr>
        <w:t xml:space="preserve">встать 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недель беременности и регулярно </w:t>
      </w:r>
      <w:r w:rsidRPr="001E2001">
        <w:rPr>
          <w:rFonts w:ascii="Times New Roman" w:hAnsi="Times New Roman" w:cs="Times New Roman"/>
          <w:sz w:val="28"/>
          <w:szCs w:val="28"/>
        </w:rPr>
        <w:t xml:space="preserve">посещать </w:t>
      </w:r>
      <w:proofErr w:type="spellStart"/>
      <w:r w:rsidRPr="001E2001">
        <w:rPr>
          <w:rFonts w:ascii="Times New Roman" w:hAnsi="Times New Roman" w:cs="Times New Roman"/>
          <w:sz w:val="28"/>
          <w:szCs w:val="28"/>
        </w:rPr>
        <w:t>медорганизацию</w:t>
      </w:r>
      <w:proofErr w:type="spellEnd"/>
      <w:r w:rsidRPr="001E2001">
        <w:rPr>
          <w:rFonts w:ascii="Times New Roman" w:hAnsi="Times New Roman" w:cs="Times New Roman"/>
          <w:sz w:val="28"/>
          <w:szCs w:val="28"/>
        </w:rPr>
        <w:t>. Сроки для визита к врачу: 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E2001">
        <w:rPr>
          <w:rFonts w:ascii="Times New Roman" w:hAnsi="Times New Roman" w:cs="Times New Roman"/>
          <w:sz w:val="28"/>
          <w:szCs w:val="28"/>
        </w:rPr>
        <w:t>14, 18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E200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E2001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E200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01">
        <w:rPr>
          <w:rFonts w:ascii="Times New Roman" w:hAnsi="Times New Roman" w:cs="Times New Roman"/>
          <w:sz w:val="28"/>
          <w:szCs w:val="28"/>
        </w:rPr>
        <w:t xml:space="preserve">недели беременности. </w:t>
      </w:r>
    </w:p>
    <w:p w:rsidR="000241FD" w:rsidRPr="001E2001" w:rsidRDefault="000241FD" w:rsidP="0002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Pr="001E2001">
        <w:rPr>
          <w:rFonts w:ascii="Times New Roman" w:hAnsi="Times New Roman" w:cs="Times New Roman"/>
          <w:sz w:val="28"/>
          <w:szCs w:val="28"/>
        </w:rPr>
        <w:t>условия назначения такие же, как для единого пособия на детей:</w:t>
      </w:r>
    </w:p>
    <w:p w:rsidR="000241FD" w:rsidRPr="001E2001" w:rsidRDefault="000241FD" w:rsidP="0002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E2001">
        <w:rPr>
          <w:rFonts w:ascii="Times New Roman" w:hAnsi="Times New Roman" w:cs="Times New Roman"/>
          <w:sz w:val="28"/>
          <w:szCs w:val="28"/>
        </w:rPr>
        <w:t xml:space="preserve"> ежемесячный доход </w:t>
      </w:r>
      <w:r>
        <w:rPr>
          <w:rFonts w:ascii="Times New Roman" w:hAnsi="Times New Roman" w:cs="Times New Roman"/>
          <w:sz w:val="28"/>
          <w:szCs w:val="28"/>
        </w:rPr>
        <w:t xml:space="preserve">на человека </w:t>
      </w:r>
      <w:r w:rsidRPr="001E2001">
        <w:rPr>
          <w:rFonts w:ascii="Times New Roman" w:hAnsi="Times New Roman" w:cs="Times New Roman"/>
          <w:sz w:val="28"/>
          <w:szCs w:val="28"/>
        </w:rPr>
        <w:t xml:space="preserve">в семье не </w:t>
      </w:r>
      <w:r>
        <w:rPr>
          <w:rFonts w:ascii="Times New Roman" w:hAnsi="Times New Roman" w:cs="Times New Roman"/>
          <w:sz w:val="28"/>
          <w:szCs w:val="28"/>
        </w:rPr>
        <w:t>превышает региональный прожиточный минимум на душу населения</w:t>
      </w:r>
      <w:r w:rsidRPr="001E20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Югре это 19649 </w:t>
      </w:r>
      <w:r w:rsidRPr="001E2001">
        <w:rPr>
          <w:rFonts w:ascii="Times New Roman" w:hAnsi="Times New Roman" w:cs="Times New Roman"/>
          <w:sz w:val="28"/>
          <w:szCs w:val="28"/>
        </w:rPr>
        <w:t>рублей);</w:t>
      </w:r>
    </w:p>
    <w:p w:rsidR="000241FD" w:rsidRPr="001E2001" w:rsidRDefault="000241FD" w:rsidP="0002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E2001">
        <w:rPr>
          <w:rFonts w:ascii="Times New Roman" w:hAnsi="Times New Roman" w:cs="Times New Roman"/>
          <w:sz w:val="28"/>
          <w:szCs w:val="28"/>
        </w:rPr>
        <w:t xml:space="preserve"> собственность семьи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Pr="001E2001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м критерии (подробнее –</w:t>
      </w:r>
      <w:r w:rsidRPr="009D6BCB">
        <w:t xml:space="preserve"> </w:t>
      </w:r>
      <w:r w:rsidRPr="009D6BCB">
        <w:rPr>
          <w:rFonts w:ascii="Times New Roman" w:hAnsi="Times New Roman" w:cs="Times New Roman"/>
          <w:sz w:val="28"/>
          <w:szCs w:val="28"/>
        </w:rPr>
        <w:t>https://sfr.gov.ru/grazhdanam/edinoe_posobie/ocenka/</w:t>
      </w:r>
      <w:r w:rsidRPr="001E200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241FD" w:rsidRDefault="000241FD" w:rsidP="0002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E2001">
        <w:rPr>
          <w:rFonts w:ascii="Times New Roman" w:hAnsi="Times New Roman" w:cs="Times New Roman"/>
          <w:sz w:val="28"/>
          <w:szCs w:val="28"/>
        </w:rPr>
        <w:t xml:space="preserve"> взрослые члены семьи должны иметь доход и</w:t>
      </w:r>
      <w:r>
        <w:rPr>
          <w:rFonts w:ascii="Times New Roman" w:hAnsi="Times New Roman" w:cs="Times New Roman"/>
          <w:sz w:val="28"/>
          <w:szCs w:val="28"/>
        </w:rPr>
        <w:t>ли основания для его отсутствия;</w:t>
      </w:r>
    </w:p>
    <w:p w:rsidR="000241FD" w:rsidRDefault="000241FD" w:rsidP="0002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3314">
        <w:rPr>
          <w:rFonts w:ascii="Times New Roman" w:hAnsi="Times New Roman" w:cs="Times New Roman"/>
          <w:sz w:val="28"/>
          <w:szCs w:val="28"/>
        </w:rPr>
        <w:t>заявитель – гражданин РФ, постоянно проживающий в Российской Федерации.</w:t>
      </w:r>
    </w:p>
    <w:p w:rsidR="000241FD" w:rsidRPr="001E2001" w:rsidRDefault="000241FD" w:rsidP="0002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01">
        <w:rPr>
          <w:rFonts w:ascii="Times New Roman" w:hAnsi="Times New Roman" w:cs="Times New Roman"/>
          <w:sz w:val="28"/>
          <w:szCs w:val="28"/>
        </w:rPr>
        <w:t xml:space="preserve">Подать заявление на единое пособие можно онлайн на портале </w:t>
      </w:r>
      <w:proofErr w:type="spellStart"/>
      <w:r w:rsidRPr="001E200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E2001">
        <w:rPr>
          <w:rFonts w:ascii="Times New Roman" w:hAnsi="Times New Roman" w:cs="Times New Roman"/>
          <w:sz w:val="28"/>
          <w:szCs w:val="28"/>
        </w:rPr>
        <w:t xml:space="preserve"> при наличии подтвержденной учетной записи, а также очно в клиентских службах Отделения СФР и МФЦ.</w:t>
      </w:r>
    </w:p>
    <w:p w:rsidR="000241FD" w:rsidRPr="001E2001" w:rsidRDefault="000241FD" w:rsidP="0002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01">
        <w:rPr>
          <w:rFonts w:ascii="Times New Roman" w:hAnsi="Times New Roman" w:cs="Times New Roman"/>
          <w:sz w:val="28"/>
          <w:szCs w:val="28"/>
        </w:rPr>
        <w:t xml:space="preserve">При обращении необходимо указывать всех членов своей семьи: себя, супруга, несовершеннолетних детей, детей, находящихся под опекой, детей в </w:t>
      </w:r>
      <w:r w:rsidRPr="001E2001">
        <w:rPr>
          <w:rFonts w:ascii="Times New Roman" w:hAnsi="Times New Roman" w:cs="Times New Roman"/>
          <w:sz w:val="28"/>
          <w:szCs w:val="28"/>
        </w:rPr>
        <w:lastRenderedPageBreak/>
        <w:t>возрасте до 23 лет, обучающихся на очной форме (за исключением дополнительных образовательных программ).</w:t>
      </w:r>
    </w:p>
    <w:p w:rsidR="000241FD" w:rsidRPr="001E2001" w:rsidRDefault="000241FD" w:rsidP="0002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01">
        <w:rPr>
          <w:rFonts w:ascii="Times New Roman" w:hAnsi="Times New Roman" w:cs="Times New Roman"/>
          <w:sz w:val="28"/>
          <w:szCs w:val="28"/>
        </w:rPr>
        <w:t xml:space="preserve">Размер пособия зависит от дохода семьи и может составлять 50%, 75% или 100% прожиточного минимума для трудоспособного населения. Пособие выплачивается </w:t>
      </w:r>
      <w:proofErr w:type="gramStart"/>
      <w:r w:rsidRPr="001E2001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1E2001">
        <w:rPr>
          <w:rFonts w:ascii="Times New Roman" w:hAnsi="Times New Roman" w:cs="Times New Roman"/>
          <w:sz w:val="28"/>
          <w:szCs w:val="28"/>
        </w:rPr>
        <w:t xml:space="preserve"> включительно до месяца родов. После родов оформить единое пособие на ребенка можно в месяц, следующий за месяцем его рождения.</w:t>
      </w:r>
    </w:p>
    <w:p w:rsidR="000241FD" w:rsidRPr="001E2001" w:rsidRDefault="000241FD" w:rsidP="000241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001">
        <w:rPr>
          <w:rFonts w:ascii="Times New Roman" w:hAnsi="Times New Roman" w:cs="Times New Roman"/>
          <w:sz w:val="28"/>
          <w:szCs w:val="28"/>
        </w:rPr>
        <w:t xml:space="preserve">Пособие подлежит перерасчету в </w:t>
      </w:r>
      <w:proofErr w:type="spellStart"/>
      <w:r w:rsidRPr="001E2001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1E2001">
        <w:rPr>
          <w:rFonts w:ascii="Times New Roman" w:hAnsi="Times New Roman" w:cs="Times New Roman"/>
          <w:sz w:val="28"/>
          <w:szCs w:val="28"/>
        </w:rPr>
        <w:t xml:space="preserve"> порядке с месяца изменения величины прожиточного минимума в регионе. Иных причин для перерасчета установленного размера выплаты не предусмотрено.</w:t>
      </w:r>
    </w:p>
    <w:p w:rsidR="000241FD" w:rsidRDefault="000241FD" w:rsidP="000241FD">
      <w:pPr>
        <w:rPr>
          <w:rFonts w:ascii="Times New Roman" w:hAnsi="Times New Roman" w:cs="Times New Roman"/>
          <w:sz w:val="28"/>
          <w:szCs w:val="28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FD" w:rsidRPr="00E543BA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0241FD" w:rsidRPr="00E37327" w:rsidRDefault="000241FD" w:rsidP="00024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3BA">
        <w:rPr>
          <w:rFonts w:ascii="Times New Roman" w:hAnsi="Times New Roman" w:cs="Times New Roman"/>
          <w:sz w:val="24"/>
          <w:szCs w:val="24"/>
        </w:rPr>
        <w:t>тел</w:t>
      </w:r>
      <w:r w:rsidRPr="00E37327">
        <w:rPr>
          <w:rFonts w:ascii="Times New Roman" w:hAnsi="Times New Roman" w:cs="Times New Roman"/>
          <w:sz w:val="24"/>
          <w:szCs w:val="24"/>
          <w:lang w:val="en-US"/>
        </w:rPr>
        <w:t xml:space="preserve">. 8(3467) 371 – 941 </w:t>
      </w:r>
    </w:p>
    <w:p w:rsidR="000241FD" w:rsidRPr="00E37327" w:rsidRDefault="000241FD" w:rsidP="000241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32E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432ED">
        <w:rPr>
          <w:rFonts w:ascii="Times New Roman" w:hAnsi="Times New Roman" w:cs="Times New Roman"/>
          <w:sz w:val="24"/>
          <w:szCs w:val="24"/>
          <w:lang w:val="en-US"/>
        </w:rPr>
        <w:t>: press@86.sfr.gov.ru</w:t>
      </w:r>
    </w:p>
    <w:p w:rsidR="007E7314" w:rsidRPr="000241FD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  <w:lang w:val="en-US"/>
        </w:rPr>
      </w:pPr>
    </w:p>
    <w:sectPr w:rsidR="007E7314" w:rsidRPr="000241FD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241FD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21BCC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A843B0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B7054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41</cp:revision>
  <cp:lastPrinted>2023-01-31T11:33:00Z</cp:lastPrinted>
  <dcterms:created xsi:type="dcterms:W3CDTF">2014-10-17T06:11:00Z</dcterms:created>
  <dcterms:modified xsi:type="dcterms:W3CDTF">2023-11-24T10:41:00Z</dcterms:modified>
</cp:coreProperties>
</file>